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kern w:val="0"/>
          <w:sz w:val="32"/>
          <w:szCs w:val="32"/>
        </w:rPr>
      </w:pPr>
      <w:r>
        <w:rPr>
          <w:rFonts w:hint="eastAsia" w:ascii="黑体" w:eastAsia="黑体"/>
          <w:kern w:val="0"/>
          <w:sz w:val="32"/>
          <w:szCs w:val="32"/>
        </w:rPr>
        <w:t>附件1</w:t>
      </w:r>
    </w:p>
    <w:p>
      <w:pPr>
        <w:pStyle w:val="5"/>
        <w:spacing w:before="0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贵州省</w:t>
      </w:r>
      <w:r>
        <w:rPr>
          <w:rFonts w:ascii="宋体" w:hAnsi="宋体"/>
          <w:sz w:val="36"/>
          <w:szCs w:val="36"/>
        </w:rPr>
        <w:t>高等教育自学考试转考（转出）登记表</w:t>
      </w:r>
    </w:p>
    <w:p>
      <w:pPr>
        <w:rPr>
          <w:rFonts w:eastAsia="仿宋_GB2312"/>
          <w:b/>
          <w:bCs/>
          <w:szCs w:val="21"/>
        </w:rPr>
      </w:pPr>
      <w:r>
        <w:rPr>
          <w:rFonts w:eastAsia="仿宋_GB2312"/>
          <w:b/>
          <w:bCs/>
          <w:szCs w:val="21"/>
        </w:rPr>
        <w:t>转考编号</w:t>
      </w:r>
    </w:p>
    <w:tbl>
      <w:tblPr>
        <w:tblStyle w:val="8"/>
        <w:tblW w:w="8896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451"/>
        <w:gridCol w:w="1061"/>
        <w:gridCol w:w="28"/>
        <w:gridCol w:w="401"/>
        <w:gridCol w:w="693"/>
        <w:gridCol w:w="486"/>
        <w:gridCol w:w="111"/>
        <w:gridCol w:w="1233"/>
        <w:gridCol w:w="747"/>
        <w:gridCol w:w="389"/>
        <w:gridCol w:w="679"/>
        <w:gridCol w:w="13"/>
        <w:gridCol w:w="180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252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考生姓名</w:t>
            </w:r>
          </w:p>
        </w:tc>
        <w:tc>
          <w:tcPr>
            <w:tcW w:w="149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93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性别</w:t>
            </w:r>
          </w:p>
        </w:tc>
        <w:tc>
          <w:tcPr>
            <w:tcW w:w="486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出生日期</w:t>
            </w:r>
          </w:p>
        </w:tc>
        <w:tc>
          <w:tcPr>
            <w:tcW w:w="181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6" w:type="dxa"/>
            <w:gridSpan w:val="2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25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身份证号</w:t>
            </w:r>
          </w:p>
        </w:tc>
        <w:tc>
          <w:tcPr>
            <w:tcW w:w="266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联系电话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25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准考证号</w:t>
            </w:r>
          </w:p>
        </w:tc>
        <w:tc>
          <w:tcPr>
            <w:tcW w:w="266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专业代码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25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专业层次</w:t>
            </w:r>
          </w:p>
        </w:tc>
        <w:tc>
          <w:tcPr>
            <w:tcW w:w="266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□本科□专科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专业名称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5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转出地</w:t>
            </w:r>
          </w:p>
        </w:tc>
        <w:tc>
          <w:tcPr>
            <w:tcW w:w="2669" w:type="dxa"/>
            <w:gridSpan w:val="5"/>
            <w:vAlign w:val="center"/>
          </w:tcPr>
          <w:p>
            <w:pPr>
              <w:spacing w:line="320" w:lineRule="exact"/>
              <w:ind w:firstLine="804" w:firstLineChars="4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省（区、市）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转出原因</w:t>
            </w:r>
          </w:p>
        </w:tc>
        <w:tc>
          <w:tcPr>
            <w:tcW w:w="1815" w:type="dxa"/>
            <w:gridSpan w:val="3"/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816" w:type="dxa"/>
            <w:gridSpan w:val="2"/>
            <w:vMerge w:val="continue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896" w:type="dxa"/>
            <w:gridSpan w:val="14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合格课程及成绩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序号</w:t>
            </w:r>
          </w:p>
        </w:tc>
        <w:tc>
          <w:tcPr>
            <w:tcW w:w="15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课程代码</w:t>
            </w:r>
          </w:p>
        </w:tc>
        <w:tc>
          <w:tcPr>
            <w:tcW w:w="292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课程名称</w:t>
            </w:r>
          </w:p>
        </w:tc>
        <w:tc>
          <w:tcPr>
            <w:tcW w:w="747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学分</w:t>
            </w:r>
          </w:p>
        </w:tc>
        <w:tc>
          <w:tcPr>
            <w:tcW w:w="1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成绩</w:t>
            </w:r>
          </w:p>
        </w:tc>
        <w:tc>
          <w:tcPr>
            <w:tcW w:w="1803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合格时间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01" w:type="dxa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896" w:type="dxa"/>
            <w:gridSpan w:val="14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奖惩情况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8896" w:type="dxa"/>
            <w:gridSpan w:val="14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52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转入地</w:t>
            </w:r>
          </w:p>
        </w:tc>
        <w:tc>
          <w:tcPr>
            <w:tcW w:w="278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省（区、市）</w:t>
            </w:r>
          </w:p>
        </w:tc>
        <w:tc>
          <w:tcPr>
            <w:tcW w:w="236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转入地准考证号</w:t>
            </w:r>
          </w:p>
        </w:tc>
        <w:tc>
          <w:tcPr>
            <w:tcW w:w="2495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2313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转入地专业名称</w:t>
            </w:r>
          </w:p>
        </w:tc>
        <w:tc>
          <w:tcPr>
            <w:tcW w:w="171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6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转入地专业代码</w:t>
            </w:r>
          </w:p>
        </w:tc>
        <w:tc>
          <w:tcPr>
            <w:tcW w:w="2495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2313" w:type="dxa"/>
            <w:gridSpan w:val="3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转入地专业层次</w:t>
            </w:r>
          </w:p>
        </w:tc>
        <w:tc>
          <w:tcPr>
            <w:tcW w:w="6583" w:type="dxa"/>
            <w:gridSpan w:val="11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□本科□专科</w:t>
            </w:r>
          </w:p>
        </w:tc>
      </w:tr>
    </w:tbl>
    <w:p>
      <w:pPr>
        <w:jc w:val="center"/>
        <w:rPr>
          <w:rFonts w:eastAsia="仿宋_GB2312"/>
          <w:b/>
          <w:sz w:val="18"/>
          <w:szCs w:val="18"/>
        </w:rPr>
      </w:pPr>
      <w:r>
        <w:rPr>
          <w:rFonts w:eastAsia="仿宋_GB2312"/>
          <w:b/>
          <w:sz w:val="18"/>
          <w:szCs w:val="18"/>
        </w:rPr>
        <w:t>第1页共2页</w:t>
      </w:r>
    </w:p>
    <w:tbl>
      <w:tblPr>
        <w:tblStyle w:val="8"/>
        <w:tblW w:w="888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88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ind w:firstLine="233" w:firstLineChars="116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ind w:firstLine="201" w:firstLineChars="1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</w:t>
            </w:r>
            <w:r>
              <w:rPr>
                <w:rFonts w:hint="eastAsia" w:eastAsia="仿宋_GB2312"/>
                <w:szCs w:val="21"/>
              </w:rPr>
              <w:t>．</w:t>
            </w:r>
            <w:r>
              <w:rPr>
                <w:rFonts w:eastAsia="仿宋_GB2312"/>
                <w:szCs w:val="21"/>
              </w:rPr>
              <w:t>以上内容经本人核对，准确无误。</w:t>
            </w:r>
          </w:p>
          <w:p>
            <w:pPr>
              <w:spacing w:line="320" w:lineRule="exact"/>
              <w:ind w:firstLine="201" w:firstLineChars="1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</w:t>
            </w:r>
            <w:r>
              <w:rPr>
                <w:rFonts w:hint="eastAsia" w:eastAsia="仿宋_GB2312"/>
                <w:szCs w:val="21"/>
              </w:rPr>
              <w:t>．</w:t>
            </w:r>
            <w:r>
              <w:rPr>
                <w:rFonts w:eastAsia="仿宋_GB2312"/>
                <w:szCs w:val="21"/>
              </w:rPr>
              <w:t>本人同意按照转考规定办理转考手续。</w:t>
            </w:r>
          </w:p>
          <w:p>
            <w:pPr>
              <w:spacing w:line="320" w:lineRule="exact"/>
              <w:ind w:firstLine="201" w:firstLineChars="100"/>
              <w:rPr>
                <w:rFonts w:eastAsia="仿宋_GB2312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3</w:t>
            </w:r>
            <w:r>
              <w:rPr>
                <w:rFonts w:hint="eastAsia" w:eastAsia="仿宋_GB2312"/>
                <w:kern w:val="0"/>
                <w:szCs w:val="21"/>
              </w:rPr>
              <w:t>．</w:t>
            </w:r>
            <w:r>
              <w:rPr>
                <w:rFonts w:eastAsia="仿宋_GB2312"/>
                <w:kern w:val="0"/>
                <w:szCs w:val="21"/>
              </w:rPr>
              <w:t>未按转入地要求按期完成转入现场确认，视同放弃转考申请，个人承担后果。</w:t>
            </w:r>
          </w:p>
          <w:p>
            <w:pPr>
              <w:spacing w:line="320" w:lineRule="exact"/>
              <w:rPr>
                <w:rFonts w:eastAsia="仿宋_GB2312"/>
                <w:kern w:val="0"/>
                <w:szCs w:val="21"/>
              </w:rPr>
            </w:pPr>
          </w:p>
          <w:p>
            <w:pPr>
              <w:spacing w:line="320" w:lineRule="exact"/>
              <w:ind w:firstLine="5025" w:firstLineChars="250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转考考生签名：</w:t>
            </w:r>
          </w:p>
          <w:p>
            <w:pPr>
              <w:spacing w:line="320" w:lineRule="exact"/>
              <w:rPr>
                <w:rFonts w:eastAsia="仿宋_GB2312"/>
                <w:kern w:val="0"/>
                <w:szCs w:val="21"/>
              </w:rPr>
            </w:pPr>
          </w:p>
          <w:p>
            <w:pPr>
              <w:spacing w:line="320" w:lineRule="exact"/>
              <w:ind w:firstLine="5829" w:firstLineChars="29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日</w:t>
            </w:r>
          </w:p>
          <w:p>
            <w:pPr>
              <w:spacing w:line="320" w:lineRule="exact"/>
              <w:ind w:firstLine="503" w:firstLineChars="250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88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>
              <w:rPr>
                <w:rFonts w:hint="eastAsia" w:eastAsia="仿宋_GB2312"/>
                <w:b/>
                <w:szCs w:val="21"/>
                <w:lang w:eastAsia="zh-CN"/>
              </w:rPr>
              <w:t>贵州省</w:t>
            </w:r>
            <w:r>
              <w:rPr>
                <w:rFonts w:hint="eastAsia" w:eastAsia="仿宋_GB2312"/>
                <w:b/>
                <w:szCs w:val="21"/>
                <w:lang w:eastAsia="zh-CN"/>
              </w:rPr>
              <w:t>招生考试院自考处</w:t>
            </w:r>
            <w:r>
              <w:rPr>
                <w:rFonts w:eastAsia="仿宋_GB2312"/>
                <w:b/>
                <w:szCs w:val="21"/>
              </w:rPr>
              <w:t>意见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88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bookmarkStart w:id="0" w:name="_GoBack"/>
            <w:bookmarkEnd w:id="0"/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ind w:right="420"/>
              <w:rPr>
                <w:rFonts w:eastAsia="仿宋_GB2312"/>
                <w:szCs w:val="21"/>
              </w:rPr>
            </w:pPr>
          </w:p>
          <w:p>
            <w:pPr>
              <w:spacing w:line="320" w:lineRule="exact"/>
              <w:ind w:right="420" w:firstLine="6231" w:firstLineChars="31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（盖章）</w:t>
            </w: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经办人：</w:t>
            </w: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日</w:t>
            </w:r>
          </w:p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</w:tbl>
    <w:p>
      <w:pPr>
        <w:jc w:val="left"/>
        <w:rPr>
          <w:rFonts w:eastAsia="仿宋_GB2312"/>
        </w:rPr>
      </w:pPr>
      <w:r>
        <w:rPr>
          <w:rFonts w:eastAsia="仿宋_GB2312"/>
        </w:rPr>
        <w:t>注：《</w:t>
      </w:r>
      <w:r>
        <w:rPr>
          <w:rFonts w:hint="eastAsia" w:eastAsia="仿宋_GB2312"/>
        </w:rPr>
        <w:t>贵州</w:t>
      </w:r>
      <w:r>
        <w:rPr>
          <w:rFonts w:eastAsia="仿宋_GB2312"/>
        </w:rPr>
        <w:t>省高等教育自学考试转考</w:t>
      </w:r>
      <w:r>
        <w:rPr>
          <w:rFonts w:hint="eastAsia" w:eastAsia="仿宋_GB2312"/>
        </w:rPr>
        <w:t>（</w:t>
      </w:r>
      <w:r>
        <w:rPr>
          <w:rFonts w:eastAsia="仿宋_GB2312"/>
        </w:rPr>
        <w:t>转出</w:t>
      </w:r>
      <w:r>
        <w:rPr>
          <w:rFonts w:hint="eastAsia" w:eastAsia="仿宋_GB2312"/>
        </w:rPr>
        <w:t>）</w:t>
      </w:r>
      <w:r>
        <w:rPr>
          <w:rFonts w:eastAsia="仿宋_GB2312"/>
        </w:rPr>
        <w:t>登记表》考生确认签字后，由</w:t>
      </w:r>
      <w:r>
        <w:rPr>
          <w:rFonts w:hint="eastAsia" w:eastAsia="仿宋_GB2312"/>
        </w:rPr>
        <w:t>省</w:t>
      </w:r>
      <w:r>
        <w:rPr>
          <w:rFonts w:eastAsia="仿宋_GB2312"/>
        </w:rPr>
        <w:t>自考</w:t>
      </w:r>
      <w:r>
        <w:rPr>
          <w:rFonts w:hint="eastAsia" w:eastAsia="仿宋_GB2312"/>
        </w:rPr>
        <w:t>处</w:t>
      </w:r>
      <w:r>
        <w:rPr>
          <w:rFonts w:eastAsia="仿宋_GB2312"/>
        </w:rPr>
        <w:t>留存。</w:t>
      </w: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rPr>
          <w:rFonts w:eastAsia="仿宋_GB2312"/>
        </w:rPr>
      </w:pPr>
    </w:p>
    <w:p>
      <w:pPr>
        <w:jc w:val="center"/>
        <w:rPr>
          <w:rFonts w:eastAsia="仿宋_GB2312"/>
          <w:kern w:val="0"/>
          <w:sz w:val="28"/>
          <w:szCs w:val="28"/>
        </w:rPr>
      </w:pPr>
      <w:r>
        <w:rPr>
          <w:rFonts w:eastAsia="仿宋_GB2312"/>
          <w:b/>
          <w:sz w:val="18"/>
          <w:szCs w:val="18"/>
        </w:rPr>
        <w:t>第2页共2页</w:t>
      </w:r>
    </w:p>
    <w:sectPr>
      <w:footerReference r:id="rId3" w:type="default"/>
      <w:footerReference r:id="rId4" w:type="even"/>
      <w:pgSz w:w="11906" w:h="16838"/>
      <w:pgMar w:top="1928" w:right="1474" w:bottom="1814" w:left="1588" w:header="851" w:footer="1418" w:gutter="0"/>
      <w:cols w:space="425" w:num="1"/>
      <w:docGrid w:type="linesAndChars" w:linePitch="59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sz w:val="28"/>
        <w:szCs w:val="28"/>
      </w:rPr>
    </w:pPr>
    <w:r>
      <w:rPr>
        <w:rStyle w:val="7"/>
        <w:rFonts w:hint="eastAsia"/>
        <w:sz w:val="28"/>
        <w:szCs w:val="28"/>
      </w:rPr>
      <w:t>—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2</w:t>
    </w:r>
    <w:r>
      <w:rPr>
        <w:rStyle w:val="7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>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870"/>
    <w:rsid w:val="000C70CE"/>
    <w:rsid w:val="000D60DD"/>
    <w:rsid w:val="0021691E"/>
    <w:rsid w:val="0041674E"/>
    <w:rsid w:val="00432870"/>
    <w:rsid w:val="004B2497"/>
    <w:rsid w:val="006A4F4E"/>
    <w:rsid w:val="00896403"/>
    <w:rsid w:val="00914DC0"/>
    <w:rsid w:val="00FF1A36"/>
    <w:rsid w:val="130D7180"/>
    <w:rsid w:val="4F483739"/>
    <w:rsid w:val="7C0721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9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</w:rPr>
  </w:style>
  <w:style w:type="character" w:styleId="7">
    <w:name w:val="page number"/>
    <w:basedOn w:val="6"/>
    <w:uiPriority w:val="0"/>
  </w:style>
  <w:style w:type="character" w:customStyle="1" w:styleId="9">
    <w:name w:val="标题 Char"/>
    <w:basedOn w:val="6"/>
    <w:link w:val="5"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10">
    <w:name w:val="页脚 Char"/>
    <w:basedOn w:val="6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12">
    <w:name w:val="页眉 Char"/>
    <w:basedOn w:val="6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73</Words>
  <Characters>419</Characters>
  <Lines>3</Lines>
  <Paragraphs>1</Paragraphs>
  <TotalTime>4</TotalTime>
  <ScaleCrop>false</ScaleCrop>
  <LinksUpToDate>false</LinksUpToDate>
  <CharactersWithSpaces>491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2015-10-13T01:57:00Z</dcterms:created>
  <dc:creator>wade</dc:creator>
  <cp:lastModifiedBy>Administrator</cp:lastModifiedBy>
  <dcterms:modified xsi:type="dcterms:W3CDTF">2024-07-23T01:05:05Z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