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640" w:lineRule="exact"/>
        <w:jc w:val="right"/>
        <w:rPr>
          <w:rFonts w:ascii="方正小标宋简体" w:hAnsi="黑体" w:eastAsia="方正小标宋简体"/>
          <w:bCs/>
          <w:color w:val="000000"/>
          <w:sz w:val="32"/>
          <w:szCs w:val="32"/>
          <w:u w:val="single"/>
        </w:rPr>
      </w:pPr>
      <w:r>
        <w:rPr>
          <w:rFonts w:hint="eastAsia" w:ascii="方正小标宋简体" w:hAnsi="黑体" w:eastAsia="方正小标宋简体"/>
          <w:bCs/>
          <w:color w:val="000000"/>
          <w:sz w:val="32"/>
          <w:szCs w:val="32"/>
          <w:lang w:val="en-US" w:eastAsia="zh-CN"/>
        </w:rPr>
        <w:t>助学中心</w:t>
      </w:r>
      <w:r>
        <w:rPr>
          <w:rFonts w:hint="eastAsia" w:ascii="方正小标宋简体" w:hAnsi="黑体" w:eastAsia="方正小标宋简体"/>
          <w:bCs/>
          <w:color w:val="000000"/>
          <w:sz w:val="32"/>
          <w:szCs w:val="32"/>
        </w:rPr>
        <w:t>代码：</w:t>
      </w:r>
      <w:r>
        <w:rPr>
          <w:rFonts w:hint="eastAsia" w:ascii="方正小标宋简体" w:hAnsi="黑体" w:eastAsia="方正小标宋简体"/>
          <w:bCs/>
          <w:color w:val="000000"/>
          <w:sz w:val="32"/>
          <w:szCs w:val="32"/>
          <w:u w:val="single"/>
        </w:rPr>
        <w:t xml:space="preserve"> </w:t>
      </w:r>
      <w:r>
        <w:rPr>
          <w:rFonts w:hint="eastAsia" w:ascii="方正小标宋简体" w:hAnsi="黑体" w:eastAsia="方正小标宋简体"/>
          <w:bCs/>
          <w:color w:val="FF0000"/>
          <w:sz w:val="32"/>
          <w:szCs w:val="32"/>
          <w:u w:val="single"/>
        </w:rPr>
        <w:t>5101</w:t>
      </w:r>
      <w:r>
        <w:rPr>
          <w:rFonts w:hint="eastAsia" w:ascii="方正小标宋简体" w:hAnsi="黑体" w:eastAsia="方正小标宋简体"/>
          <w:bCs/>
          <w:color w:val="000000"/>
          <w:sz w:val="32"/>
          <w:szCs w:val="32"/>
          <w:u w:val="single"/>
        </w:rPr>
        <w:t xml:space="preserve"> </w:t>
      </w:r>
    </w:p>
    <w:p>
      <w:pPr>
        <w:spacing w:line="640" w:lineRule="exact"/>
        <w:jc w:val="right"/>
        <w:rPr>
          <w:rFonts w:ascii="方正小标宋简体" w:hAnsi="黑体" w:eastAsia="方正小标宋简体"/>
          <w:bCs/>
          <w:color w:val="000000"/>
          <w:sz w:val="32"/>
          <w:szCs w:val="32"/>
        </w:rPr>
      </w:pPr>
    </w:p>
    <w:p>
      <w:pPr>
        <w:spacing w:line="640" w:lineRule="exact"/>
        <w:jc w:val="center"/>
        <w:rPr>
          <w:rFonts w:hint="eastAsia" w:ascii="方正小标宋简体" w:hAnsi="黑体" w:eastAsia="方正小标宋简体"/>
          <w:bCs/>
          <w:color w:val="000000"/>
          <w:sz w:val="52"/>
          <w:szCs w:val="52"/>
          <w:lang w:val="en-US" w:eastAsia="zh-CN"/>
        </w:rPr>
      </w:pPr>
      <w:r>
        <w:rPr>
          <w:rFonts w:hint="eastAsia" w:ascii="方正小标宋简体" w:hAnsi="黑体" w:eastAsia="方正小标宋简体"/>
          <w:bCs/>
          <w:color w:val="000000"/>
          <w:sz w:val="52"/>
          <w:szCs w:val="52"/>
        </w:rPr>
        <w:t>四川农业大学</w:t>
      </w:r>
      <w:r>
        <w:rPr>
          <w:rFonts w:hint="eastAsia" w:ascii="方正小标宋简体" w:hAnsi="黑体" w:eastAsia="方正小标宋简体"/>
          <w:bCs/>
          <w:color w:val="000000"/>
          <w:sz w:val="52"/>
          <w:szCs w:val="52"/>
          <w:lang w:val="en-US" w:eastAsia="zh-CN"/>
        </w:rPr>
        <w:t>同等学力申硕</w:t>
      </w: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  <w:r>
        <w:rPr>
          <w:rFonts w:hint="eastAsia" w:ascii="方正小标宋简体" w:hAnsi="黑体" w:eastAsia="方正小标宋简体"/>
          <w:bCs/>
          <w:color w:val="FF0000"/>
          <w:sz w:val="52"/>
          <w:szCs w:val="52"/>
        </w:rPr>
        <w:t>********</w:t>
      </w:r>
      <w:r>
        <w:rPr>
          <w:rFonts w:hint="eastAsia" w:ascii="方正小标宋简体" w:hAnsi="黑体" w:eastAsia="方正小标宋简体"/>
          <w:bCs/>
          <w:color w:val="000000"/>
          <w:sz w:val="52"/>
          <w:szCs w:val="52"/>
          <w:lang w:val="en-US" w:eastAsia="zh-CN"/>
        </w:rPr>
        <w:t>助学中心</w:t>
      </w:r>
      <w:r>
        <w:rPr>
          <w:rFonts w:hint="eastAsia" w:ascii="方正小标宋简体" w:hAnsi="黑体" w:eastAsia="方正小标宋简体"/>
          <w:bCs/>
          <w:color w:val="000000"/>
          <w:sz w:val="52"/>
          <w:szCs w:val="52"/>
        </w:rPr>
        <w:br w:type="textWrapping"/>
      </w:r>
      <w:r>
        <w:rPr>
          <w:rFonts w:hint="eastAsia" w:ascii="方正小标宋简体" w:hAnsi="黑体" w:eastAsia="方正小标宋简体"/>
          <w:bCs/>
          <w:color w:val="000000"/>
          <w:sz w:val="52"/>
          <w:szCs w:val="52"/>
        </w:rPr>
        <w:t>20</w:t>
      </w:r>
      <w:r>
        <w:rPr>
          <w:rFonts w:hint="eastAsia" w:ascii="方正小标宋简体" w:hAnsi="黑体" w:eastAsia="方正小标宋简体"/>
          <w:bCs/>
          <w:color w:val="FF0000"/>
          <w:sz w:val="52"/>
          <w:szCs w:val="52"/>
        </w:rPr>
        <w:t>**</w:t>
      </w:r>
      <w:r>
        <w:rPr>
          <w:rFonts w:hint="eastAsia" w:ascii="方正小标宋简体" w:hAnsi="黑体" w:eastAsia="方正小标宋简体"/>
          <w:bCs/>
          <w:color w:val="000000"/>
          <w:sz w:val="52"/>
          <w:szCs w:val="52"/>
        </w:rPr>
        <w:t>年度</w:t>
      </w: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  <w:r>
        <w:rPr>
          <w:rFonts w:hint="eastAsia" w:ascii="方正小标宋简体" w:hAnsi="黑体" w:eastAsia="方正小标宋简体"/>
          <w:bCs/>
          <w:color w:val="000000"/>
          <w:sz w:val="52"/>
          <w:szCs w:val="52"/>
        </w:rPr>
        <w:t>自</w:t>
      </w: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  <w:r>
        <w:rPr>
          <w:rFonts w:hint="eastAsia" w:ascii="方正小标宋简体" w:hAnsi="黑体" w:eastAsia="方正小标宋简体"/>
          <w:bCs/>
          <w:color w:val="000000"/>
          <w:sz w:val="52"/>
          <w:szCs w:val="52"/>
        </w:rPr>
        <w:t>检</w:t>
      </w: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  <w:r>
        <w:rPr>
          <w:rFonts w:hint="eastAsia" w:ascii="方正小标宋简体" w:hAnsi="黑体" w:eastAsia="方正小标宋简体"/>
          <w:bCs/>
          <w:color w:val="000000"/>
          <w:sz w:val="52"/>
          <w:szCs w:val="52"/>
        </w:rPr>
        <w:t>报</w:t>
      </w: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52"/>
          <w:szCs w:val="52"/>
        </w:rPr>
      </w:pPr>
      <w:r>
        <w:rPr>
          <w:rFonts w:hint="eastAsia" w:ascii="方正小标宋简体" w:hAnsi="黑体" w:eastAsia="方正小标宋简体"/>
          <w:bCs/>
          <w:color w:val="000000"/>
          <w:sz w:val="52"/>
          <w:szCs w:val="52"/>
        </w:rPr>
        <w:t>告</w:t>
      </w: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000000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FF0000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color w:val="FF0000"/>
          <w:sz w:val="44"/>
          <w:szCs w:val="44"/>
          <w:lang w:val="en-US" w:eastAsia="zh-CN"/>
        </w:rPr>
        <w:t>助学中心</w:t>
      </w:r>
      <w:r>
        <w:rPr>
          <w:rFonts w:hint="eastAsia" w:ascii="方正小标宋简体" w:hAnsi="黑体" w:eastAsia="方正小标宋简体"/>
          <w:bCs/>
          <w:color w:val="FF0000"/>
          <w:sz w:val="44"/>
          <w:szCs w:val="44"/>
        </w:rPr>
        <w:t>名称（纸质版印章）</w:t>
      </w:r>
    </w:p>
    <w:p>
      <w:pPr>
        <w:spacing w:line="640" w:lineRule="exact"/>
        <w:jc w:val="center"/>
        <w:rPr>
          <w:rFonts w:ascii="方正小标宋简体" w:hAnsi="黑体" w:eastAsia="方正小标宋简体"/>
          <w:bCs/>
          <w:color w:val="FF0000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color w:val="FF0000"/>
          <w:sz w:val="44"/>
          <w:szCs w:val="44"/>
        </w:rPr>
        <w:t>2</w:t>
      </w:r>
      <w:r>
        <w:rPr>
          <w:rFonts w:ascii="方正小标宋简体" w:hAnsi="黑体" w:eastAsia="方正小标宋简体"/>
          <w:bCs/>
          <w:color w:val="FF0000"/>
          <w:sz w:val="44"/>
          <w:szCs w:val="44"/>
        </w:rPr>
        <w:t>0**</w:t>
      </w:r>
      <w:r>
        <w:rPr>
          <w:rFonts w:hint="eastAsia" w:ascii="方正小标宋简体" w:hAnsi="黑体" w:eastAsia="方正小标宋简体"/>
          <w:bCs/>
          <w:color w:val="FF0000"/>
          <w:sz w:val="44"/>
          <w:szCs w:val="44"/>
        </w:rPr>
        <w:t>年</w:t>
      </w:r>
      <w:r>
        <w:rPr>
          <w:rFonts w:ascii="方正小标宋简体" w:hAnsi="黑体" w:eastAsia="方正小标宋简体"/>
          <w:bCs/>
          <w:color w:val="FF0000"/>
          <w:sz w:val="44"/>
          <w:szCs w:val="44"/>
        </w:rPr>
        <w:t>**</w:t>
      </w:r>
      <w:r>
        <w:rPr>
          <w:rFonts w:hint="eastAsia" w:ascii="方正小标宋简体" w:hAnsi="黑体" w:eastAsia="方正小标宋简体"/>
          <w:bCs/>
          <w:color w:val="FF0000"/>
          <w:sz w:val="44"/>
          <w:szCs w:val="44"/>
        </w:rPr>
        <w:t>月</w:t>
      </w:r>
      <w:r>
        <w:rPr>
          <w:rFonts w:ascii="方正小标宋简体" w:hAnsi="黑体" w:eastAsia="方正小标宋简体"/>
          <w:bCs/>
          <w:color w:val="FF0000"/>
          <w:sz w:val="44"/>
          <w:szCs w:val="44"/>
        </w:rPr>
        <w:t>**</w:t>
      </w:r>
      <w:r>
        <w:rPr>
          <w:rFonts w:hint="eastAsia" w:ascii="方正小标宋简体" w:hAnsi="黑体" w:eastAsia="方正小标宋简体"/>
          <w:bCs/>
          <w:color w:val="FF0000"/>
          <w:sz w:val="44"/>
          <w:szCs w:val="44"/>
        </w:rPr>
        <w:t>日</w:t>
      </w:r>
    </w:p>
    <w:p>
      <w:pPr>
        <w:spacing w:line="360" w:lineRule="auto"/>
        <w:rPr>
          <w:rFonts w:hint="eastAsia" w:ascii="方正宋黑简体" w:hAnsi="宋体" w:eastAsia="方正宋黑简体"/>
          <w:bCs/>
          <w:color w:val="000000"/>
          <w:sz w:val="24"/>
        </w:rPr>
      </w:pPr>
    </w:p>
    <w:p>
      <w:pPr>
        <w:rPr>
          <w:rFonts w:hint="eastAsia" w:ascii="方正小标宋简体" w:hAnsi="黑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黑体" w:eastAsia="方正小标宋简体"/>
          <w:bCs/>
          <w:color w:val="0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方正小标宋简体" w:hAnsi="黑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黑体" w:eastAsia="方正小标宋简体"/>
          <w:bCs/>
          <w:color w:val="000000"/>
          <w:sz w:val="32"/>
          <w:szCs w:val="32"/>
        </w:rPr>
        <w:t>四川农业大学同等学力人员申请硕士学位</w:t>
      </w:r>
    </w:p>
    <w:p>
      <w:pPr>
        <w:spacing w:line="360" w:lineRule="auto"/>
        <w:jc w:val="center"/>
        <w:rPr>
          <w:rFonts w:ascii="方正小标宋简体" w:hAnsi="黑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黑体" w:eastAsia="方正小标宋简体"/>
          <w:bCs/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 w:ascii="方正小标宋简体" w:hAnsi="黑体" w:eastAsia="方正小标宋简体"/>
          <w:bCs/>
          <w:color w:val="000000"/>
          <w:sz w:val="32"/>
          <w:szCs w:val="32"/>
        </w:rPr>
        <w:t>助学中心</w:t>
      </w:r>
      <w:r>
        <w:rPr>
          <w:rFonts w:hint="eastAsia" w:ascii="方正小标宋简体" w:hAnsi="黑体" w:eastAsia="方正小标宋简体"/>
          <w:bCs/>
          <w:color w:val="000000"/>
          <w:sz w:val="32"/>
          <w:szCs w:val="32"/>
          <w:u w:val="single"/>
        </w:rPr>
        <w:t>　  　</w:t>
      </w:r>
      <w:r>
        <w:rPr>
          <w:rFonts w:hint="eastAsia" w:ascii="方正小标宋简体" w:hAnsi="黑体" w:eastAsia="方正小标宋简体"/>
          <w:bCs/>
          <w:color w:val="000000"/>
          <w:sz w:val="32"/>
          <w:szCs w:val="32"/>
        </w:rPr>
        <w:t>年度自检报告</w:t>
      </w:r>
    </w:p>
    <w:p>
      <w:pPr>
        <w:spacing w:line="360" w:lineRule="auto"/>
        <w:rPr>
          <w:rFonts w:ascii="黑体" w:hAnsi="黑体" w:eastAsia="黑体"/>
          <w:b/>
          <w:bCs/>
          <w:color w:val="000000"/>
          <w:szCs w:val="21"/>
        </w:rPr>
      </w:pPr>
    </w:p>
    <w:p>
      <w:pPr>
        <w:pStyle w:val="4"/>
        <w:spacing w:line="360" w:lineRule="auto"/>
        <w:ind w:left="0"/>
        <w:rPr>
          <w:rStyle w:val="7"/>
          <w:rFonts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</w:rPr>
        <w:t>一、基本情况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二、评估相关内容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（一）指导思想与组织管理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（二）助学条件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（三）招生管理与服务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（四）助学管理与服务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（五）质量与效益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三、成绩与办学经验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四、存在的问题及整改措施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五、今后的工作重点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六、对学校管理的建议</w:t>
      </w:r>
    </w:p>
    <w:p>
      <w:pPr>
        <w:pStyle w:val="4"/>
        <w:spacing w:line="360" w:lineRule="auto"/>
        <w:ind w:left="320" w:hanging="320" w:hangingChars="100"/>
        <w:rPr>
          <w:rStyle w:val="7"/>
          <w:rFonts w:ascii="仿宋_GB2312" w:eastAsia="仿宋_GB2312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eastAsia="仿宋_GB2312"/>
          <w:color w:val="auto"/>
          <w:sz w:val="32"/>
          <w:szCs w:val="32"/>
          <w:u w:val="none"/>
        </w:rPr>
        <w:t>七、教学点负责人签名、盖章</w:t>
      </w:r>
    </w:p>
    <w:p>
      <w:pPr>
        <w:pStyle w:val="4"/>
        <w:spacing w:line="360" w:lineRule="auto"/>
        <w:ind w:left="0"/>
        <w:rPr>
          <w:rStyle w:val="7"/>
          <w:rFonts w:hint="default" w:ascii="仿宋_GB2312" w:eastAsia="仿宋_GB2312"/>
          <w:color w:val="auto"/>
          <w:sz w:val="32"/>
          <w:szCs w:val="32"/>
          <w:u w:val="none"/>
          <w:lang w:val="en-US" w:eastAsia="zh-CN"/>
        </w:rPr>
      </w:pPr>
      <w:r>
        <w:rPr>
          <w:rStyle w:val="7"/>
          <w:rFonts w:hint="eastAsia" w:ascii="仿宋_GB2312" w:eastAsia="仿宋_GB2312"/>
          <w:color w:val="auto"/>
          <w:sz w:val="32"/>
          <w:szCs w:val="32"/>
          <w:u w:val="none"/>
        </w:rPr>
        <w:t>附件：四川农业大学同等学力人员申请硕士学位相关支撑材料</w:t>
      </w:r>
      <w:r>
        <w:rPr>
          <w:rStyle w:val="7"/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，</w:t>
      </w:r>
      <w:r>
        <w:rPr>
          <w:rStyle w:val="7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无需提供评分表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NlMGQ5MjAyNTI3MzMwMjg3NjEwNDU2N2IxNWFhMDYifQ=="/>
  </w:docVars>
  <w:rsids>
    <w:rsidRoot w:val="009B6B46"/>
    <w:rsid w:val="00002504"/>
    <w:rsid w:val="00011D92"/>
    <w:rsid w:val="00085FE6"/>
    <w:rsid w:val="00094E1D"/>
    <w:rsid w:val="001B19B8"/>
    <w:rsid w:val="002553BF"/>
    <w:rsid w:val="00277F51"/>
    <w:rsid w:val="003269D0"/>
    <w:rsid w:val="00367B1A"/>
    <w:rsid w:val="003862F4"/>
    <w:rsid w:val="003A7383"/>
    <w:rsid w:val="003F2CE8"/>
    <w:rsid w:val="00495145"/>
    <w:rsid w:val="004E0FB1"/>
    <w:rsid w:val="00613618"/>
    <w:rsid w:val="00637928"/>
    <w:rsid w:val="006D52F2"/>
    <w:rsid w:val="00714636"/>
    <w:rsid w:val="00840B9E"/>
    <w:rsid w:val="008C530B"/>
    <w:rsid w:val="00963A5C"/>
    <w:rsid w:val="00984B50"/>
    <w:rsid w:val="00987C67"/>
    <w:rsid w:val="009B6B46"/>
    <w:rsid w:val="009C145F"/>
    <w:rsid w:val="00AA1F48"/>
    <w:rsid w:val="00B821C2"/>
    <w:rsid w:val="00B94FE1"/>
    <w:rsid w:val="00B95866"/>
    <w:rsid w:val="00C43299"/>
    <w:rsid w:val="00C6083C"/>
    <w:rsid w:val="00CE67C0"/>
    <w:rsid w:val="00E43490"/>
    <w:rsid w:val="00F76896"/>
    <w:rsid w:val="00FD3775"/>
    <w:rsid w:val="0A1147AC"/>
    <w:rsid w:val="0AF43FF5"/>
    <w:rsid w:val="1E4745AE"/>
    <w:rsid w:val="1F8B78E4"/>
    <w:rsid w:val="213C63A3"/>
    <w:rsid w:val="2C25647B"/>
    <w:rsid w:val="2D9F51DE"/>
    <w:rsid w:val="2F420164"/>
    <w:rsid w:val="3C7F49E2"/>
    <w:rsid w:val="4AE2724C"/>
    <w:rsid w:val="5B707A1D"/>
    <w:rsid w:val="5DD00A8F"/>
    <w:rsid w:val="7E28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2"/>
    <w:basedOn w:val="1"/>
    <w:next w:val="1"/>
    <w:unhideWhenUsed/>
    <w:qFormat/>
    <w:uiPriority w:val="39"/>
    <w:pPr>
      <w:tabs>
        <w:tab w:val="right" w:leader="dot" w:pos="8777"/>
      </w:tabs>
      <w:spacing w:line="520" w:lineRule="exact"/>
      <w:ind w:left="210"/>
      <w:jc w:val="left"/>
    </w:pPr>
    <w:rPr>
      <w:smallCaps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10626</Company>
  <Pages>1</Pages>
  <Words>30</Words>
  <Characters>175</Characters>
  <Lines>1</Lines>
  <Paragraphs>1</Paragraphs>
  <TotalTime>3</TotalTime>
  <ScaleCrop>false</ScaleCrop>
  <LinksUpToDate>false</LinksUpToDate>
  <CharactersWithSpaces>204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2023-11-15T03:17:00Z</dcterms:created>
  <dc:creator>Administrator</dc:creator>
  <cp:lastModifiedBy>:-D○seedling</cp:lastModifiedBy>
  <dcterms:modified xsi:type="dcterms:W3CDTF">2023-11-16T01:30:21Z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5277D2711B0840448ED20DA089E59FBE_12</vt:lpwstr>
  </property>
</Properties>
</file>